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A6" w:rsidRPr="00146915" w:rsidRDefault="00146915">
      <w:pPr>
        <w:rPr>
          <w:b/>
          <w:sz w:val="24"/>
          <w:szCs w:val="24"/>
        </w:rPr>
      </w:pPr>
      <w:r w:rsidRPr="00146915">
        <w:rPr>
          <w:rFonts w:hint="eastAsia"/>
          <w:b/>
          <w:sz w:val="24"/>
          <w:szCs w:val="24"/>
        </w:rPr>
        <w:t>アンケート結果報告書（インボイス対応について）</w:t>
      </w:r>
    </w:p>
    <w:p w:rsidR="00146915" w:rsidRDefault="00146915" w:rsidP="00146915">
      <w:pPr>
        <w:jc w:val="left"/>
      </w:pPr>
      <w:r>
        <w:rPr>
          <w:rFonts w:hint="eastAsia"/>
        </w:rPr>
        <w:t>2022年</w:t>
      </w:r>
      <w:r w:rsidR="00AF26BC">
        <w:rPr>
          <w:rFonts w:hint="eastAsia"/>
        </w:rPr>
        <w:t>12</w:t>
      </w:r>
      <w:r>
        <w:rPr>
          <w:rFonts w:hint="eastAsia"/>
        </w:rPr>
        <w:t>月</w:t>
      </w:r>
      <w:r w:rsidR="00AF26BC">
        <w:rPr>
          <w:rFonts w:hint="eastAsia"/>
        </w:rPr>
        <w:t>1</w:t>
      </w:r>
      <w:bookmarkStart w:id="0" w:name="_GoBack"/>
      <w:bookmarkEnd w:id="0"/>
      <w:r>
        <w:rPr>
          <w:rFonts w:hint="eastAsia"/>
        </w:rPr>
        <w:t>日</w:t>
      </w:r>
    </w:p>
    <w:p w:rsidR="00146915" w:rsidRDefault="00146915" w:rsidP="00146915">
      <w:pPr>
        <w:wordWrap w:val="0"/>
        <w:jc w:val="left"/>
      </w:pPr>
      <w:r>
        <w:rPr>
          <w:rFonts w:hint="eastAsia"/>
        </w:rPr>
        <w:t>中濃ブロック部会加盟館　様</w:t>
      </w:r>
    </w:p>
    <w:p w:rsidR="00146915" w:rsidRDefault="00146915" w:rsidP="00146915">
      <w:pPr>
        <w:jc w:val="left"/>
      </w:pPr>
    </w:p>
    <w:p w:rsidR="00416CBC" w:rsidRDefault="00416CBC" w:rsidP="00146915">
      <w:pPr>
        <w:jc w:val="left"/>
      </w:pPr>
    </w:p>
    <w:p w:rsidR="00416CBC" w:rsidRDefault="00416CBC" w:rsidP="00146915">
      <w:pPr>
        <w:jc w:val="left"/>
      </w:pPr>
    </w:p>
    <w:p w:rsidR="00146915" w:rsidRDefault="00146915" w:rsidP="00146915">
      <w:pPr>
        <w:jc w:val="left"/>
      </w:pPr>
      <w:r>
        <w:rPr>
          <w:rFonts w:hint="eastAsia"/>
        </w:rPr>
        <w:t>標題の件につきまして下記のとおりご報告いたします。</w:t>
      </w:r>
    </w:p>
    <w:p w:rsidR="00146915" w:rsidRDefault="00146915" w:rsidP="00146915">
      <w:pPr>
        <w:jc w:val="left"/>
      </w:pPr>
    </w:p>
    <w:p w:rsidR="00146915" w:rsidRDefault="00146915" w:rsidP="00146915">
      <w:pPr>
        <w:jc w:val="left"/>
        <w:rPr>
          <w:b/>
        </w:rPr>
      </w:pPr>
      <w:r w:rsidRPr="00146915">
        <w:rPr>
          <w:rFonts w:hint="eastAsia"/>
          <w:b/>
        </w:rPr>
        <w:t>調査の趣旨</w:t>
      </w:r>
    </w:p>
    <w:p w:rsidR="00146915" w:rsidRDefault="00146915" w:rsidP="00146915">
      <w:pPr>
        <w:jc w:val="left"/>
      </w:pPr>
      <w:r>
        <w:rPr>
          <w:rFonts w:hint="eastAsia"/>
        </w:rPr>
        <w:t>「インボイス制度」が来年10月から開始されることで、各館ではどのような対応をすすめているか、またどのような課題があるかに関して調査を行いました。</w:t>
      </w:r>
    </w:p>
    <w:p w:rsidR="00146915" w:rsidRDefault="00146915" w:rsidP="00146915">
      <w:pPr>
        <w:jc w:val="left"/>
      </w:pPr>
    </w:p>
    <w:p w:rsidR="00146915" w:rsidRPr="00146915" w:rsidRDefault="00146915" w:rsidP="00146915">
      <w:pPr>
        <w:jc w:val="left"/>
        <w:rPr>
          <w:b/>
        </w:rPr>
      </w:pPr>
      <w:r w:rsidRPr="00146915">
        <w:rPr>
          <w:rFonts w:hint="eastAsia"/>
          <w:b/>
        </w:rPr>
        <w:t>調査方法</w:t>
      </w:r>
    </w:p>
    <w:p w:rsidR="00146915" w:rsidRDefault="00146915" w:rsidP="00146915">
      <w:pPr>
        <w:jc w:val="left"/>
      </w:pPr>
      <w:r>
        <w:rPr>
          <w:rFonts w:hint="eastAsia"/>
        </w:rPr>
        <w:t>期間：2022年11月8日～11月30日</w:t>
      </w:r>
    </w:p>
    <w:p w:rsidR="00146915" w:rsidRPr="007E3A9C" w:rsidRDefault="00146915" w:rsidP="00146915">
      <w:pPr>
        <w:jc w:val="left"/>
      </w:pPr>
      <w:r>
        <w:rPr>
          <w:rFonts w:hint="eastAsia"/>
        </w:rPr>
        <w:t>対象：中濃地区加盟館</w:t>
      </w:r>
      <w:r w:rsidR="007E3A9C">
        <w:rPr>
          <w:rFonts w:hint="eastAsia"/>
        </w:rPr>
        <w:t xml:space="preserve"> (24館)</w:t>
      </w:r>
    </w:p>
    <w:p w:rsidR="00146915" w:rsidRDefault="00146915" w:rsidP="00146915">
      <w:pPr>
        <w:jc w:val="left"/>
      </w:pPr>
      <w:r>
        <w:rPr>
          <w:rFonts w:hint="eastAsia"/>
        </w:rPr>
        <w:t>方法：</w:t>
      </w:r>
      <w:r w:rsidR="007160C5">
        <w:rPr>
          <w:rFonts w:hint="eastAsia"/>
        </w:rPr>
        <w:t>メール配信および郵送</w:t>
      </w:r>
    </w:p>
    <w:p w:rsidR="007160C5" w:rsidRDefault="007160C5" w:rsidP="00146915">
      <w:pPr>
        <w:jc w:val="left"/>
      </w:pPr>
    </w:p>
    <w:p w:rsidR="007E3A9C" w:rsidRDefault="007160C5" w:rsidP="00146915">
      <w:pPr>
        <w:jc w:val="left"/>
        <w:rPr>
          <w:b/>
        </w:rPr>
      </w:pPr>
      <w:r w:rsidRPr="007160C5">
        <w:rPr>
          <w:rFonts w:hint="eastAsia"/>
          <w:b/>
        </w:rPr>
        <w:t>調査結果</w:t>
      </w:r>
    </w:p>
    <w:p w:rsidR="007160C5" w:rsidRDefault="007E3A9C" w:rsidP="00146915">
      <w:pPr>
        <w:jc w:val="left"/>
      </w:pPr>
      <w:r>
        <w:rPr>
          <w:rFonts w:hint="eastAsia"/>
        </w:rPr>
        <w:t>回答件数：</w:t>
      </w:r>
      <w:r w:rsidR="00052C64">
        <w:rPr>
          <w:rFonts w:hint="eastAsia"/>
        </w:rPr>
        <w:t>12</w:t>
      </w:r>
      <w:r>
        <w:rPr>
          <w:rFonts w:hint="eastAsia"/>
        </w:rPr>
        <w:t>館</w:t>
      </w:r>
    </w:p>
    <w:p w:rsidR="007E3A9C" w:rsidRPr="00580CEE" w:rsidRDefault="007E3A9C" w:rsidP="00146915">
      <w:pPr>
        <w:jc w:val="left"/>
        <w:rPr>
          <w:u w:val="single"/>
        </w:rPr>
      </w:pPr>
      <w:r w:rsidRPr="00580CEE">
        <w:rPr>
          <w:rFonts w:hint="eastAsia"/>
          <w:u w:val="single"/>
        </w:rPr>
        <w:t>Q1 インボイス発行業者として登録する予定</w:t>
      </w:r>
      <w:r w:rsidR="00580CEE" w:rsidRPr="00580CEE">
        <w:rPr>
          <w:rFonts w:hint="eastAsia"/>
          <w:u w:val="single"/>
        </w:rPr>
        <w:t>はあるか</w:t>
      </w:r>
    </w:p>
    <w:p w:rsidR="00580CEE" w:rsidRDefault="007E3A9C" w:rsidP="00146915">
      <w:pPr>
        <w:jc w:val="left"/>
      </w:pPr>
      <w:r>
        <w:rPr>
          <w:rFonts w:hint="eastAsia"/>
        </w:rPr>
        <w:t xml:space="preserve">　　ある</w:t>
      </w:r>
      <w:r w:rsidR="00580CEE">
        <w:rPr>
          <w:rFonts w:hint="eastAsia"/>
        </w:rPr>
        <w:t>：</w:t>
      </w:r>
      <w:r>
        <w:rPr>
          <w:rFonts w:hint="eastAsia"/>
        </w:rPr>
        <w:t>６</w:t>
      </w:r>
      <w:r w:rsidR="00580CEE">
        <w:rPr>
          <w:rFonts w:hint="eastAsia"/>
        </w:rPr>
        <w:t xml:space="preserve">（内、申請中１）　</w:t>
      </w:r>
    </w:p>
    <w:p w:rsidR="007E3A9C" w:rsidRDefault="007E3A9C" w:rsidP="00580CEE">
      <w:pPr>
        <w:ind w:firstLineChars="100" w:firstLine="210"/>
        <w:jc w:val="left"/>
      </w:pPr>
      <w:r>
        <w:rPr>
          <w:rFonts w:hint="eastAsia"/>
        </w:rPr>
        <w:t xml:space="preserve">　</w:t>
      </w:r>
      <w:r w:rsidR="00580CEE">
        <w:rPr>
          <w:rFonts w:hint="eastAsia"/>
        </w:rPr>
        <w:t>なし：</w:t>
      </w:r>
      <w:r w:rsidR="00052C64">
        <w:rPr>
          <w:rFonts w:hint="eastAsia"/>
        </w:rPr>
        <w:t>６</w:t>
      </w:r>
    </w:p>
    <w:p w:rsidR="00580CEE" w:rsidRDefault="00580CEE" w:rsidP="00146915">
      <w:pPr>
        <w:jc w:val="left"/>
      </w:pPr>
      <w:r>
        <w:rPr>
          <w:rFonts w:hint="eastAsia"/>
        </w:rPr>
        <w:t xml:space="preserve">　　</w:t>
      </w:r>
    </w:p>
    <w:p w:rsidR="00580CEE" w:rsidRPr="00580CEE" w:rsidRDefault="00580CEE" w:rsidP="00146915">
      <w:pPr>
        <w:jc w:val="left"/>
        <w:rPr>
          <w:u w:val="single"/>
        </w:rPr>
      </w:pPr>
      <w:r w:rsidRPr="00580CEE">
        <w:rPr>
          <w:rFonts w:hint="eastAsia"/>
          <w:u w:val="single"/>
        </w:rPr>
        <w:t>Q2</w:t>
      </w:r>
      <w:r w:rsidRPr="00580CEE">
        <w:rPr>
          <w:u w:val="single"/>
        </w:rPr>
        <w:t xml:space="preserve"> </w:t>
      </w:r>
      <w:r w:rsidRPr="00580CEE">
        <w:rPr>
          <w:rFonts w:hint="eastAsia"/>
          <w:u w:val="single"/>
        </w:rPr>
        <w:t>インボイス制度の導入にともない対応を検討しているか、あるいは検討する予定か</w:t>
      </w:r>
    </w:p>
    <w:p w:rsidR="007E3A9C" w:rsidRDefault="00580CEE" w:rsidP="00146915">
      <w:pPr>
        <w:jc w:val="left"/>
      </w:pPr>
      <w:r>
        <w:rPr>
          <w:rFonts w:hint="eastAsia"/>
          <w:b/>
        </w:rPr>
        <w:t xml:space="preserve">　　</w:t>
      </w:r>
      <w:r w:rsidRPr="00580CEE">
        <w:rPr>
          <w:rFonts w:hint="eastAsia"/>
        </w:rPr>
        <w:t>している：０</w:t>
      </w:r>
    </w:p>
    <w:p w:rsidR="00580CEE" w:rsidRDefault="00580CEE" w:rsidP="00146915">
      <w:pPr>
        <w:jc w:val="left"/>
      </w:pPr>
      <w:r>
        <w:rPr>
          <w:rFonts w:hint="eastAsia"/>
        </w:rPr>
        <w:t xml:space="preserve">　　していない：</w:t>
      </w:r>
      <w:r w:rsidR="00052C64">
        <w:rPr>
          <w:rFonts w:hint="eastAsia"/>
        </w:rPr>
        <w:t>5</w:t>
      </w:r>
      <w:r>
        <w:rPr>
          <w:rFonts w:hint="eastAsia"/>
        </w:rPr>
        <w:t>（</w:t>
      </w:r>
      <w:r w:rsidR="00192D13">
        <w:rPr>
          <w:rFonts w:hint="eastAsia"/>
        </w:rPr>
        <w:t>すべて：予定なし</w:t>
      </w:r>
      <w:r>
        <w:rPr>
          <w:rFonts w:hint="eastAsia"/>
        </w:rPr>
        <w:t>）</w:t>
      </w:r>
    </w:p>
    <w:p w:rsidR="00580CEE" w:rsidRDefault="00580CEE" w:rsidP="00146915">
      <w:pPr>
        <w:jc w:val="left"/>
      </w:pPr>
    </w:p>
    <w:p w:rsidR="00580CEE" w:rsidRPr="00580CEE" w:rsidRDefault="00580CEE" w:rsidP="00146915">
      <w:pPr>
        <w:jc w:val="left"/>
        <w:rPr>
          <w:u w:val="single"/>
        </w:rPr>
      </w:pPr>
      <w:r w:rsidRPr="00580CEE">
        <w:rPr>
          <w:rFonts w:hint="eastAsia"/>
          <w:u w:val="single"/>
        </w:rPr>
        <w:t>Q3</w:t>
      </w:r>
      <w:r w:rsidRPr="00580CEE">
        <w:rPr>
          <w:u w:val="single"/>
        </w:rPr>
        <w:t xml:space="preserve"> </w:t>
      </w:r>
      <w:r w:rsidRPr="00580CEE">
        <w:rPr>
          <w:rFonts w:hint="eastAsia"/>
          <w:u w:val="single"/>
        </w:rPr>
        <w:t>インボイス発行のために、具体的にどのような対応を検討しているか</w:t>
      </w:r>
    </w:p>
    <w:p w:rsidR="007160C5" w:rsidRDefault="00580CEE" w:rsidP="00146915">
      <w:pPr>
        <w:jc w:val="left"/>
      </w:pPr>
      <w:r>
        <w:rPr>
          <w:rFonts w:hint="eastAsia"/>
        </w:rPr>
        <w:t xml:space="preserve">　　・既存レジスターのソフトウエアを、インボイス対応のものにアップグレードする予定</w:t>
      </w:r>
    </w:p>
    <w:p w:rsidR="00580CEE" w:rsidRDefault="00580CEE" w:rsidP="00146915">
      <w:pPr>
        <w:jc w:val="left"/>
      </w:pPr>
      <w:r>
        <w:rPr>
          <w:rFonts w:hint="eastAsia"/>
        </w:rPr>
        <w:t xml:space="preserve">　　・インボイス対応のレジスターを購入する</w:t>
      </w:r>
    </w:p>
    <w:p w:rsidR="00580CEE" w:rsidRDefault="00580CEE" w:rsidP="00146915">
      <w:pPr>
        <w:jc w:val="left"/>
      </w:pPr>
      <w:r>
        <w:rPr>
          <w:rFonts w:hint="eastAsia"/>
        </w:rPr>
        <w:t xml:space="preserve">　　・手書きでの対応とする</w:t>
      </w:r>
    </w:p>
    <w:p w:rsidR="00580CEE" w:rsidRDefault="00580CEE" w:rsidP="00146915">
      <w:pPr>
        <w:jc w:val="left"/>
      </w:pPr>
      <w:r>
        <w:rPr>
          <w:rFonts w:hint="eastAsia"/>
        </w:rPr>
        <w:t xml:space="preserve">　　・県全体でインボイス制度への対応を検討中</w:t>
      </w:r>
    </w:p>
    <w:p w:rsidR="00580CEE" w:rsidRDefault="00580CEE" w:rsidP="00146915">
      <w:pPr>
        <w:jc w:val="left"/>
      </w:pPr>
    </w:p>
    <w:p w:rsidR="00580CEE" w:rsidRPr="00580CEE" w:rsidRDefault="00580CEE" w:rsidP="00146915">
      <w:pPr>
        <w:jc w:val="left"/>
        <w:rPr>
          <w:u w:val="single"/>
        </w:rPr>
      </w:pPr>
      <w:r w:rsidRPr="00580CEE">
        <w:rPr>
          <w:rFonts w:hint="eastAsia"/>
          <w:u w:val="single"/>
        </w:rPr>
        <w:t>Q4</w:t>
      </w:r>
      <w:r w:rsidRPr="00580CEE">
        <w:rPr>
          <w:u w:val="single"/>
        </w:rPr>
        <w:t xml:space="preserve"> </w:t>
      </w:r>
      <w:r w:rsidRPr="00580CEE">
        <w:rPr>
          <w:rFonts w:hint="eastAsia"/>
          <w:u w:val="single"/>
        </w:rPr>
        <w:t>インボイスの対象となる場合はどんなものが考えられるか</w:t>
      </w:r>
    </w:p>
    <w:p w:rsidR="00580CEE" w:rsidRDefault="00580CEE" w:rsidP="00146915">
      <w:pPr>
        <w:jc w:val="left"/>
      </w:pPr>
      <w:r>
        <w:rPr>
          <w:rFonts w:hint="eastAsia"/>
        </w:rPr>
        <w:t xml:space="preserve">　　・入館料、ミュージアムグッズ、モノづくり体験料</w:t>
      </w:r>
    </w:p>
    <w:p w:rsidR="00580CEE" w:rsidRDefault="00580CEE" w:rsidP="00146915">
      <w:pPr>
        <w:jc w:val="left"/>
      </w:pPr>
      <w:r>
        <w:rPr>
          <w:rFonts w:hint="eastAsia"/>
        </w:rPr>
        <w:lastRenderedPageBreak/>
        <w:t xml:space="preserve">　　・団体料金の領収証を旅行会社から要求される場合、ミュージアムグッズの販売</w:t>
      </w:r>
    </w:p>
    <w:p w:rsidR="00580CEE" w:rsidRDefault="00580CEE" w:rsidP="00146915">
      <w:pPr>
        <w:jc w:val="left"/>
      </w:pPr>
      <w:r>
        <w:rPr>
          <w:rFonts w:hint="eastAsia"/>
        </w:rPr>
        <w:t xml:space="preserve">　　・図録など出版物の販売</w:t>
      </w:r>
    </w:p>
    <w:p w:rsidR="00580CEE" w:rsidRDefault="00580CEE" w:rsidP="00146915">
      <w:pPr>
        <w:jc w:val="left"/>
      </w:pPr>
      <w:r>
        <w:rPr>
          <w:rFonts w:hint="eastAsia"/>
        </w:rPr>
        <w:t xml:space="preserve">　　・対象となるものについても検討中</w:t>
      </w:r>
    </w:p>
    <w:p w:rsidR="00580CEE" w:rsidRDefault="00580CEE" w:rsidP="00146915">
      <w:pPr>
        <w:jc w:val="left"/>
      </w:pPr>
    </w:p>
    <w:p w:rsidR="00580CEE" w:rsidRPr="00580CEE" w:rsidRDefault="00580CEE" w:rsidP="00146915">
      <w:pPr>
        <w:jc w:val="left"/>
        <w:rPr>
          <w:u w:val="single"/>
        </w:rPr>
      </w:pPr>
      <w:r w:rsidRPr="00580CEE">
        <w:rPr>
          <w:rFonts w:hint="eastAsia"/>
          <w:u w:val="single"/>
        </w:rPr>
        <w:t>その他</w:t>
      </w:r>
    </w:p>
    <w:p w:rsidR="00580CEE" w:rsidRDefault="00580CEE" w:rsidP="00146915">
      <w:pPr>
        <w:jc w:val="left"/>
      </w:pPr>
      <w:r>
        <w:rPr>
          <w:rFonts w:hint="eastAsia"/>
        </w:rPr>
        <w:t xml:space="preserve">　　・制度をまだよく理解していないため、必要な対応について知りたい。</w:t>
      </w:r>
    </w:p>
    <w:p w:rsidR="00580CEE" w:rsidRDefault="00580CEE" w:rsidP="00146915">
      <w:pPr>
        <w:jc w:val="left"/>
      </w:pPr>
      <w:r>
        <w:rPr>
          <w:rFonts w:hint="eastAsia"/>
        </w:rPr>
        <w:t xml:space="preserve">　　・県などで開催するセミナーはあるか？あればその情報がほしい。</w:t>
      </w:r>
    </w:p>
    <w:p w:rsidR="00580CEE" w:rsidRDefault="00580CEE" w:rsidP="00146915">
      <w:pPr>
        <w:jc w:val="left"/>
      </w:pPr>
    </w:p>
    <w:p w:rsidR="00580CEE" w:rsidRPr="00416CBC" w:rsidRDefault="00416CBC" w:rsidP="00146915">
      <w:pPr>
        <w:jc w:val="left"/>
        <w:rPr>
          <w:b/>
        </w:rPr>
      </w:pPr>
      <w:r w:rsidRPr="00416CBC">
        <w:rPr>
          <w:rFonts w:hint="eastAsia"/>
          <w:b/>
        </w:rPr>
        <w:t>調査結果概要</w:t>
      </w:r>
    </w:p>
    <w:p w:rsidR="00192D13" w:rsidRDefault="00472C76" w:rsidP="00146915">
      <w:pPr>
        <w:jc w:val="left"/>
      </w:pPr>
      <w:r>
        <w:rPr>
          <w:rFonts w:hint="eastAsia"/>
        </w:rPr>
        <w:t>インボイス</w:t>
      </w:r>
      <w:r w:rsidR="00192D13">
        <w:rPr>
          <w:rFonts w:hint="eastAsia"/>
        </w:rPr>
        <w:t>導入</w:t>
      </w:r>
      <w:r w:rsidR="00650B31">
        <w:rPr>
          <w:rFonts w:hint="eastAsia"/>
        </w:rPr>
        <w:t>については大きく分かれる結果となりました。</w:t>
      </w:r>
      <w:r>
        <w:rPr>
          <w:rFonts w:hint="eastAsia"/>
        </w:rPr>
        <w:t>現在検討している館は</w:t>
      </w:r>
      <w:r w:rsidR="00192D13">
        <w:rPr>
          <w:rFonts w:hint="eastAsia"/>
        </w:rPr>
        <w:t>6館（回答館の</w:t>
      </w:r>
      <w:r w:rsidR="00052C64">
        <w:rPr>
          <w:rFonts w:hint="eastAsia"/>
        </w:rPr>
        <w:t>50</w:t>
      </w:r>
      <w:r>
        <w:rPr>
          <w:rFonts w:hint="eastAsia"/>
        </w:rPr>
        <w:t>％</w:t>
      </w:r>
      <w:r w:rsidR="00192D13">
        <w:rPr>
          <w:rFonts w:hint="eastAsia"/>
        </w:rPr>
        <w:t>）で、</w:t>
      </w:r>
      <w:r w:rsidR="00650B31">
        <w:rPr>
          <w:rFonts w:hint="eastAsia"/>
        </w:rPr>
        <w:t>内、</w:t>
      </w:r>
      <w:r w:rsidR="00192D13">
        <w:rPr>
          <w:rFonts w:hint="eastAsia"/>
        </w:rPr>
        <w:t>発行業者として申請している館が1館</w:t>
      </w:r>
      <w:r w:rsidR="00650B31">
        <w:rPr>
          <w:rFonts w:hint="eastAsia"/>
        </w:rPr>
        <w:t>、</w:t>
      </w:r>
      <w:r w:rsidR="00192D13">
        <w:rPr>
          <w:rFonts w:hint="eastAsia"/>
        </w:rPr>
        <w:t>導入しないという</w:t>
      </w:r>
      <w:r w:rsidR="00052C64">
        <w:rPr>
          <w:rFonts w:hint="eastAsia"/>
        </w:rPr>
        <w:t>6</w:t>
      </w:r>
      <w:r w:rsidR="00192D13">
        <w:rPr>
          <w:rFonts w:hint="eastAsia"/>
        </w:rPr>
        <w:t>館（回答館の</w:t>
      </w:r>
      <w:r w:rsidR="00052C64">
        <w:rPr>
          <w:rFonts w:hint="eastAsia"/>
        </w:rPr>
        <w:t>50</w:t>
      </w:r>
      <w:r w:rsidR="00192D13">
        <w:rPr>
          <w:rFonts w:hint="eastAsia"/>
        </w:rPr>
        <w:t>％）すべてが、今後も検討する予定がないということでした。</w:t>
      </w:r>
    </w:p>
    <w:p w:rsidR="00192D13" w:rsidRDefault="00650B31" w:rsidP="00146915">
      <w:pPr>
        <w:jc w:val="left"/>
      </w:pPr>
      <w:r>
        <w:rPr>
          <w:rFonts w:hint="eastAsia"/>
        </w:rPr>
        <w:t>インボイスの対象となる場合は、入館料や体験料、ミュージアムグッズの販売がほとんどで、具体的な対応としては、インボイス対応のレジスターの購入やアップグレードと、手書き対応を検討しています。</w:t>
      </w:r>
    </w:p>
    <w:p w:rsidR="00650B31" w:rsidRDefault="00650B31" w:rsidP="00146915">
      <w:pPr>
        <w:jc w:val="left"/>
      </w:pPr>
      <w:r>
        <w:rPr>
          <w:rFonts w:hint="eastAsia"/>
        </w:rPr>
        <w:t>概ね、各館で対応について検討されていますが、制度説明会などより必要な対応について知りたいという館もありました。</w:t>
      </w:r>
    </w:p>
    <w:p w:rsidR="00650B31" w:rsidRDefault="00650B31" w:rsidP="00146915">
      <w:pPr>
        <w:jc w:val="left"/>
      </w:pPr>
    </w:p>
    <w:p w:rsidR="00650B31" w:rsidRPr="00192D13" w:rsidRDefault="00650B31" w:rsidP="00146915">
      <w:pPr>
        <w:jc w:val="left"/>
      </w:pPr>
    </w:p>
    <w:sectPr w:rsidR="00650B31" w:rsidRPr="00192D13" w:rsidSect="00580CEE">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15"/>
    <w:rsid w:val="00052C64"/>
    <w:rsid w:val="00146915"/>
    <w:rsid w:val="00192D13"/>
    <w:rsid w:val="00416CBC"/>
    <w:rsid w:val="00472C76"/>
    <w:rsid w:val="00580CEE"/>
    <w:rsid w:val="00650B31"/>
    <w:rsid w:val="006642A6"/>
    <w:rsid w:val="007160C5"/>
    <w:rsid w:val="007E3A9C"/>
    <w:rsid w:val="00AF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AA902"/>
  <w15:chartTrackingRefBased/>
  <w15:docId w15:val="{33FC377F-B4B0-4F90-BEFE-168AAFAA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6915"/>
  </w:style>
  <w:style w:type="character" w:customStyle="1" w:styleId="a4">
    <w:name w:val="日付 (文字)"/>
    <w:basedOn w:val="a0"/>
    <w:link w:val="a3"/>
    <w:uiPriority w:val="99"/>
    <w:semiHidden/>
    <w:rsid w:val="0014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2022-11-28T01:18:00Z</dcterms:created>
  <dcterms:modified xsi:type="dcterms:W3CDTF">2022-11-29T23:25:00Z</dcterms:modified>
</cp:coreProperties>
</file>